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446" w:firstLineChars="400"/>
        <w:rPr>
          <w:rFonts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安徽医科大学万朗助学金评选办法</w:t>
      </w:r>
    </w:p>
    <w:p>
      <w:pPr>
        <w:pStyle w:val="2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第一章  总 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第一条  为鼓励和帮助家庭经济困难学生克服困难，顺利完成学业，促进教育公平，安徽万朗集团出资设立万朗助学金。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第二条  万朗助学金为期三年，结合我校实际情况，制定万朗助学金评选办法。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第二章  标准、对象与基本条件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第三条  万朗助学金的资助对象为我校全日制本科（含“5+3”一体化专业本科阶段）中生源地为亳州、阜阳地区的一、二年级家庭经济困难学生（以下简称学生）。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第四条  万朗助学金主要资助家庭经济困难学生在校期间的生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活费用开支，资助标准为每人每年4000元。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第五条  申请万朗助学金的学生必须符合以下基本条件：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具有中华人民共和国国籍；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热爱社会主义祖国，拥护中国共产党的领导；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自觉遵守宪法和法律，遵守学校各项规章制度；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诚实守信，道德品质优良；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学习勤奋、富有爱心、关心集体，积极参加体育锻炼；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家庭经济困难，在校期间生活俭朴、勤俭节约，原则上是在当学年学校家庭经济困难学生认定名单范围内的学生；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能主动参加社会公益活动。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凡属下列情况之一者不能申请万朗助学金：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违反国家法律法规和校纪校规者；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受学院或学校有关部门纪律处分者；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有酗酒、网络成瘾等不良行为者；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rPr>
          <w:rFonts w:ascii="仿宋_GB2312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highlight w:val="none"/>
        </w:rPr>
        <w:t>第三章  申请与评审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第六条  万朗助学金每学年评审一次，每年评选20名，坚持公开、公平、公正的原则，实行等额评审。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同一学年内，获得万朗助学金的家庭经济困难学生原则上不可再申请其他助学金。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学生根据万朗助学金申请条件，按学年向所在学院提出申请（每学年一次，符合条件的学生可连续申请），并递交《万朗助学金申请表》。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万朗助学金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的评定由学院党政联席会负责评审，学院评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结果即为终审结果，结果报送校学生处备案备查。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0"/>
        <w:textAlignment w:val="auto"/>
        <w:rPr>
          <w:rFonts w:ascii="仿宋_GB2312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highlight w:val="none"/>
        </w:rPr>
        <w:t>第四章  资金管理与发放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条  万朗助学金由校学生资助管理中心和财务处共同管理。学生资助管理中心负责拟订全校获万朗助学金学生名单，收集银行卡号；财务处负责通过银行卡按月将助学金发放到学生手中。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textAlignment w:val="auto"/>
        <w:rPr>
          <w:rFonts w:ascii="仿宋_GB2312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highlight w:val="none"/>
        </w:rPr>
        <w:t>第五章  监督与检查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  学校纪检监察部门负责对获万朗助学金的人员评选、资金发放进行全程监督，并于每学年不定期对获得万朗助学金的学生进行随机检查。如发现弄虚作假现象，一经核实，除追回已发助学金并取消资助资格外，还将依据校纪校规给予严肃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900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第六章  附 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  本细则由校学生处负责解释。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  本细则自发布之日起施行。</w:t>
      </w:r>
      <w:r>
        <w:rPr>
          <w:rFonts w:hint="eastAsia" w:ascii="仿宋_GB2312" w:hAnsi="宋体" w:eastAsia="仿宋_GB2312"/>
          <w:sz w:val="32"/>
          <w:szCs w:val="32"/>
        </w:rPr>
        <w:t>《关于印发</w:t>
      </w:r>
      <w:r>
        <w:rPr>
          <w:rFonts w:hint="eastAsia" w:ascii="仿宋_GB2312" w:hAnsi="宋体" w:eastAsia="仿宋_GB2312"/>
          <w:color w:val="0D0D0D"/>
          <w:sz w:val="32"/>
          <w:szCs w:val="32"/>
        </w:rPr>
        <w:t>〈</w:t>
      </w:r>
      <w:r>
        <w:rPr>
          <w:rFonts w:hint="eastAsia" w:ascii="仿宋_GB2312" w:hAnsi="宋体" w:eastAsia="仿宋_GB2312"/>
          <w:sz w:val="32"/>
          <w:szCs w:val="32"/>
        </w:rPr>
        <w:t>安徽医科大学“国家奖学金”评定实施细则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〉</w:t>
      </w:r>
      <w:r>
        <w:rPr>
          <w:rFonts w:hint="eastAsia" w:ascii="仿宋_GB2312" w:hAnsi="宋体" w:eastAsia="仿宋_GB2312"/>
          <w:sz w:val="32"/>
          <w:szCs w:val="32"/>
        </w:rPr>
        <w:t>等12类奖助学金评选文件的通知》（校学字〔2019〕3号）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中的附件12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同时废止。</w:t>
      </w:r>
    </w:p>
    <w:p/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EB33CC"/>
    <w:multiLevelType w:val="singleLevel"/>
    <w:tmpl w:val="B0EB33CC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FBA"/>
    <w:rsid w:val="000C16C5"/>
    <w:rsid w:val="0019152D"/>
    <w:rsid w:val="00320EE9"/>
    <w:rsid w:val="00397904"/>
    <w:rsid w:val="003B67CB"/>
    <w:rsid w:val="003E10BB"/>
    <w:rsid w:val="004F479A"/>
    <w:rsid w:val="005C079B"/>
    <w:rsid w:val="005E1FBA"/>
    <w:rsid w:val="006A4CDD"/>
    <w:rsid w:val="009F2FA9"/>
    <w:rsid w:val="00A77ED6"/>
    <w:rsid w:val="00C65C38"/>
    <w:rsid w:val="00FB2549"/>
    <w:rsid w:val="0C892184"/>
    <w:rsid w:val="110B5E82"/>
    <w:rsid w:val="30262910"/>
    <w:rsid w:val="4088130B"/>
    <w:rsid w:val="464F0A1B"/>
    <w:rsid w:val="48DD532F"/>
    <w:rsid w:val="4989748D"/>
    <w:rsid w:val="4E8F58FA"/>
    <w:rsid w:val="6D993C8A"/>
    <w:rsid w:val="721D0B19"/>
    <w:rsid w:val="77CC7291"/>
    <w:rsid w:val="7AA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日期 Char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1048</Characters>
  <Lines>8</Lines>
  <Paragraphs>2</Paragraphs>
  <TotalTime>2</TotalTime>
  <ScaleCrop>false</ScaleCrop>
  <LinksUpToDate>false</LinksUpToDate>
  <CharactersWithSpaces>1229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2018-11-05T01:55:00Z</dcterms:created>
  <dc:creator>xuyu</dc:creator>
  <cp:lastModifiedBy>心向艳阳</cp:lastModifiedBy>
  <dcterms:modified xsi:type="dcterms:W3CDTF">2020-09-24T04:01:10Z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